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F5" w:rsidRPr="007173F5" w:rsidRDefault="007173F5" w:rsidP="007173F5">
      <w:pPr>
        <w:keepNext/>
        <w:spacing w:after="0" w:line="360" w:lineRule="auto"/>
        <w:ind w:right="-1"/>
        <w:jc w:val="center"/>
        <w:outlineLvl w:val="7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173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ЗДРАВООХРАНЕНИЯ РЕСПУБЛИКИ ДАГЕСТАН</w:t>
      </w:r>
    </w:p>
    <w:p w:rsidR="007173F5" w:rsidRPr="007173F5" w:rsidRDefault="007173F5" w:rsidP="007173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spacing w:val="-20"/>
          <w:sz w:val="24"/>
          <w:szCs w:val="24"/>
          <w:lang w:eastAsia="ru-RU"/>
        </w:rPr>
      </w:pP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РЕСПУБЛИКИ ДАГЕСТАН</w:t>
      </w:r>
    </w:p>
    <w:p w:rsidR="007173F5" w:rsidRPr="007173F5" w:rsidRDefault="007173F5" w:rsidP="007173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«РЕСПУБЛИКАНСКИЙ ЦЕНТР ОХРАНЫ ЗДОРОВЬЯ СЕМЬИ И РЕПРОДУКЦИИ»</w:t>
      </w:r>
    </w:p>
    <w:p w:rsidR="007173F5" w:rsidRPr="007173F5" w:rsidRDefault="007173F5" w:rsidP="007173F5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F5" w:rsidRPr="007173F5" w:rsidRDefault="007173F5" w:rsidP="007173F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7173F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7173F5" w:rsidRPr="007173F5" w:rsidRDefault="007173F5" w:rsidP="007173F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F5" w:rsidRPr="007173F5" w:rsidRDefault="007173F5" w:rsidP="007173F5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31.12.2019</w:t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№0</w:t>
      </w:r>
      <w:r w:rsidR="0087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71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</w:t>
      </w:r>
    </w:p>
    <w:p w:rsidR="007173F5" w:rsidRDefault="007173F5" w:rsidP="007173F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Махачкала</w:t>
      </w:r>
    </w:p>
    <w:p w:rsidR="007173F5" w:rsidRPr="007173F5" w:rsidRDefault="007173F5" w:rsidP="007173F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6" w:rsidRPr="002C535D" w:rsidRDefault="00E05976" w:rsidP="007173F5">
      <w:pPr>
        <w:shd w:val="clear" w:color="auto" w:fill="FFFFFF"/>
        <w:spacing w:after="0" w:line="240" w:lineRule="auto"/>
        <w:ind w:right="24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597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«О назначении ответственных лиц за профилактику коррупционных правонарушений, а также обеспечение мер, направленных на профилактику коррупционных и иных </w:t>
      </w:r>
      <w:r w:rsidR="007173F5"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правонарушений ГБУ</w:t>
      </w:r>
      <w:r w:rsidR="00A74938" w:rsidRPr="002C53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РД «Республиканский центр охраны здоровья семьи и репродукции»</w:t>
      </w:r>
    </w:p>
    <w:p w:rsidR="00A74938" w:rsidRPr="00E05976" w:rsidRDefault="00A74938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59" w:rsidRDefault="00E05976" w:rsidP="009954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25.12.2008г. № 273-</w:t>
      </w:r>
      <w:r w:rsidR="007173F5"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 и Федерального Закона от 27.07.2004г. № 79-ФЗ «О государственной гражданской службе Российской Федерации», в целях профилактики коррупционн</w:t>
      </w:r>
      <w:r w:rsid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правонарушений в учреждении, - </w:t>
      </w:r>
    </w:p>
    <w:p w:rsidR="00995459" w:rsidRPr="009D2A1B" w:rsidRDefault="009D2A1B" w:rsidP="008C172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D2A1B" w:rsidRPr="009D2A1B" w:rsidRDefault="00E05976" w:rsidP="008C1726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организацию работы по профилактике коррупционных и иных правонарушений в </w:t>
      </w:r>
      <w:r w:rsidR="00A74938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главного врача по лечебной части </w:t>
      </w:r>
      <w:proofErr w:type="spellStart"/>
      <w:r w:rsid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Читилаеву</w:t>
      </w:r>
      <w:proofErr w:type="spellEnd"/>
      <w:r w:rsid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</w:p>
    <w:p w:rsidR="00E05976" w:rsidRPr="009D2A1B" w:rsidRDefault="00776A18" w:rsidP="008C1726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лицами за обеспечение профилактики коррупционных и иных правонарушений заместителя главного врача по АХЧ Магомедова Б.М., главного бухгалтера Юрченко Н.В., заведующих структурными подразделениями Абдурахманову С.А., Мамедову У.К., Хархарову М.А., Акаева Р.М., главную медицинскую сестру </w:t>
      </w:r>
      <w:proofErr w:type="spellStart"/>
      <w:r w:rsidRPr="00C31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Уруджеву</w:t>
      </w:r>
      <w:proofErr w:type="spellEnd"/>
      <w:r w:rsidRPr="00C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старших акушерок структурных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Баталову К.М.,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П.А.,</w:t>
      </w:r>
      <w:r w:rsidRPr="00C319EF">
        <w:rPr>
          <w:rFonts w:ascii="Times New Roman" w:hAnsi="Times New Roman" w:cs="Times New Roman"/>
          <w:sz w:val="28"/>
          <w:szCs w:val="28"/>
        </w:rPr>
        <w:t xml:space="preserve"> начальника Управления государственной службы, кадров и правового обеспечения Минздрава РД А.Э. </w:t>
      </w:r>
      <w:proofErr w:type="spellStart"/>
      <w:r w:rsidRPr="00C319EF">
        <w:rPr>
          <w:rFonts w:ascii="Times New Roman" w:hAnsi="Times New Roman" w:cs="Times New Roman"/>
          <w:sz w:val="28"/>
          <w:szCs w:val="28"/>
        </w:rPr>
        <w:t>Вердие</w:t>
      </w:r>
      <w:r w:rsidR="00A702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702E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D2A1B" w:rsidRDefault="00E05976" w:rsidP="008C1726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лицам обеспечить выполнение в подразделениях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DC5CC2" w:rsidRDefault="0087214A" w:rsidP="008C1726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информационно-аналитическим отделом Косякову И.Е.</w:t>
      </w:r>
      <w:r w:rsid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A1B" w:rsidRPr="00DC5CC2" w:rsidRDefault="009D2A1B" w:rsidP="00DC5CC2">
      <w:pPr>
        <w:pStyle w:val="a3"/>
        <w:numPr>
          <w:ilvl w:val="1"/>
          <w:numId w:val="1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05976" w:rsidRP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документов, о разработанных в учреждении положениях и мерах по противодействию коррупции на сайте </w:t>
      </w:r>
      <w:r w:rsidR="00A74938" w:rsidRP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="00E05976" w:rsidRP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87214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05976" w:rsidRP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14A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</w:t>
      </w:r>
      <w:r w:rsidR="00E05976" w:rsidRPr="00DC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05976" w:rsidRPr="009D2A1B" w:rsidRDefault="00B17940" w:rsidP="008C1726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кадровой службы Магомедову Б.М. и инспектору отдела кадров </w:t>
      </w:r>
      <w:r w:rsidR="00872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Агаларовой Н.Н.</w:t>
      </w:r>
      <w:r w:rsidR="00E05976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726" w:rsidRDefault="00E05976" w:rsidP="008C1726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вновь поступающих в учреждение работников о недопущении поведения, которое может восприниматься окружающими как обещание или предложение дачи взятки либо как согласие принять взятку или как просьба о даче взятки, под роспись, в срок постоянно</w:t>
      </w:r>
      <w:r w:rsid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726" w:rsidRDefault="00E05976" w:rsidP="008C1726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по структурным подразделениям проведение семинарских занятий на тему: «Противодействие коррупции» </w:t>
      </w:r>
      <w:r w:rsidR="0087214A"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</w:t>
      </w:r>
      <w:r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A1B" w:rsidRPr="008C1726" w:rsidRDefault="00E05976" w:rsidP="008C1726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заключить с сотрудниками дополнительные соглашения о соблюдении требований Федерального Закона от 25.12.2008г. № 273-ФЗ «О противодействии коррупции», «</w:t>
      </w:r>
      <w:r w:rsidR="00A312E3"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r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A74938"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мерах ответственности в срок до </w:t>
      </w:r>
      <w:r w:rsidR="0087214A"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15.01.2020</w:t>
      </w:r>
      <w:r w:rsidRPr="008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D2A1B" w:rsidRDefault="00E05976" w:rsidP="008C1726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9D2A1B" w:rsidRDefault="00E05976" w:rsidP="00995459">
      <w:pPr>
        <w:pStyle w:val="a3"/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Антикоррупционную политику </w:t>
      </w:r>
      <w:r w:rsidR="00A74938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="009D2A1B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 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1).</w:t>
      </w:r>
    </w:p>
    <w:p w:rsidR="009D2A1B" w:rsidRDefault="00E05976" w:rsidP="00995459">
      <w:pPr>
        <w:pStyle w:val="a3"/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противодействию коррупции в </w:t>
      </w:r>
      <w:r w:rsidR="00A74938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995459" w:rsidRDefault="00E05976" w:rsidP="00995459">
      <w:pPr>
        <w:pStyle w:val="a3"/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противодействия коррупции в </w:t>
      </w:r>
      <w:r w:rsidR="00A74938"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7214A">
        <w:rPr>
          <w:rFonts w:ascii="Times New Roman" w:eastAsia="Times New Roman" w:hAnsi="Times New Roman" w:cs="Times New Roman"/>
          <w:sz w:val="28"/>
          <w:szCs w:val="28"/>
          <w:lang w:eastAsia="ru-RU"/>
        </w:rPr>
        <w:t>20 — 2021</w:t>
      </w:r>
      <w:r w:rsidRPr="009D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 № 3).</w:t>
      </w:r>
    </w:p>
    <w:p w:rsidR="00995459" w:rsidRDefault="00E05976" w:rsidP="0099545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995459" w:rsidRDefault="00E05976" w:rsidP="008C1726">
      <w:pPr>
        <w:pStyle w:val="a3"/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работников </w:t>
      </w:r>
      <w:r w:rsidR="00A74938"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(Приложение № 4).</w:t>
      </w:r>
    </w:p>
    <w:p w:rsidR="00995459" w:rsidRDefault="00E05976" w:rsidP="008C1726">
      <w:pPr>
        <w:pStyle w:val="a3"/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выявлении   и урегулировании конфликта интересов </w:t>
      </w:r>
      <w:r w:rsidR="00A74938"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5).</w:t>
      </w:r>
    </w:p>
    <w:p w:rsidR="00995459" w:rsidRDefault="00E05976" w:rsidP="008C1726">
      <w:pPr>
        <w:pStyle w:val="a3"/>
        <w:numPr>
          <w:ilvl w:val="1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сотрудничестве с правоохранительными органами </w:t>
      </w:r>
      <w:r w:rsidR="00A74938"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и противо</w:t>
      </w:r>
      <w:r w:rsid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коррупции (Приложение </w:t>
      </w:r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6).</w:t>
      </w:r>
    </w:p>
    <w:p w:rsidR="00E05976" w:rsidRPr="00995459" w:rsidRDefault="00E05976" w:rsidP="008C1726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5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8C72AB" w:rsidRDefault="008C72AB" w:rsidP="009954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C72AB" w:rsidRDefault="008C72AB" w:rsidP="009954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05976" w:rsidRPr="00E05976" w:rsidRDefault="00E05976" w:rsidP="00995459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Главный врач            </w:t>
      </w:r>
      <w:r w:rsidR="008C7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95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 </w:t>
      </w: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                                                 </w:t>
      </w:r>
      <w:r w:rsidR="008C7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А.Г. Хархаров</w:t>
      </w:r>
    </w:p>
    <w:p w:rsidR="00E05976" w:rsidRDefault="00E05976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7351A" w:rsidRPr="00E05976" w:rsidRDefault="0037351A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6" w:rsidRPr="00995459" w:rsidRDefault="00E05976" w:rsidP="00E0597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E05976" w:rsidRPr="00E05976" w:rsidRDefault="00E05976" w:rsidP="00E0597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976" w:rsidRPr="00E05976" w:rsidRDefault="00E05976" w:rsidP="00E0597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2AB" w:rsidRDefault="00E05976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C72AB" w:rsidRDefault="008C72AB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C72AB" w:rsidRDefault="008C72AB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C72AB" w:rsidRDefault="008C72AB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5459" w:rsidRDefault="00995459" w:rsidP="00E05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995459" w:rsidSect="00995459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43"/>
    <w:multiLevelType w:val="multilevel"/>
    <w:tmpl w:val="0650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4DC3"/>
    <w:multiLevelType w:val="multilevel"/>
    <w:tmpl w:val="DEC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272E4"/>
    <w:multiLevelType w:val="multilevel"/>
    <w:tmpl w:val="A990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127D6"/>
    <w:multiLevelType w:val="multilevel"/>
    <w:tmpl w:val="E0F6D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F4172"/>
    <w:multiLevelType w:val="multilevel"/>
    <w:tmpl w:val="002845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52D30"/>
    <w:multiLevelType w:val="multilevel"/>
    <w:tmpl w:val="A29603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E3978"/>
    <w:multiLevelType w:val="multilevel"/>
    <w:tmpl w:val="BBA8B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85AC7"/>
    <w:multiLevelType w:val="multilevel"/>
    <w:tmpl w:val="C93A60A6"/>
    <w:lvl w:ilvl="0">
      <w:start w:val="1"/>
      <w:numFmt w:val="decimal"/>
      <w:lvlText w:val="%1."/>
      <w:lvlJc w:val="center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8">
    <w:nsid w:val="4654592C"/>
    <w:multiLevelType w:val="multilevel"/>
    <w:tmpl w:val="80E07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26E0F"/>
    <w:multiLevelType w:val="hybridMultilevel"/>
    <w:tmpl w:val="20AAA33A"/>
    <w:lvl w:ilvl="0" w:tplc="ED6AC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7BE"/>
    <w:multiLevelType w:val="multilevel"/>
    <w:tmpl w:val="C06C9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85370"/>
    <w:multiLevelType w:val="multilevel"/>
    <w:tmpl w:val="72EC46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B7F74"/>
    <w:multiLevelType w:val="multilevel"/>
    <w:tmpl w:val="D4101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F150C"/>
    <w:multiLevelType w:val="multilevel"/>
    <w:tmpl w:val="65583A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A2E5F"/>
    <w:multiLevelType w:val="multilevel"/>
    <w:tmpl w:val="3CCCE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A535F"/>
    <w:multiLevelType w:val="multilevel"/>
    <w:tmpl w:val="331E7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D4E9F"/>
    <w:multiLevelType w:val="hybridMultilevel"/>
    <w:tmpl w:val="E33C2FD0"/>
    <w:lvl w:ilvl="0" w:tplc="251E4C3C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E12E9B"/>
    <w:multiLevelType w:val="multilevel"/>
    <w:tmpl w:val="565A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6025B"/>
    <w:multiLevelType w:val="multilevel"/>
    <w:tmpl w:val="F74A8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76"/>
    <w:rsid w:val="00171EB2"/>
    <w:rsid w:val="002C535D"/>
    <w:rsid w:val="002E3317"/>
    <w:rsid w:val="00331D49"/>
    <w:rsid w:val="0037351A"/>
    <w:rsid w:val="004515DF"/>
    <w:rsid w:val="004F3F13"/>
    <w:rsid w:val="0051366C"/>
    <w:rsid w:val="005B54A5"/>
    <w:rsid w:val="005F59AA"/>
    <w:rsid w:val="006E0C79"/>
    <w:rsid w:val="007173F5"/>
    <w:rsid w:val="007207CD"/>
    <w:rsid w:val="00774395"/>
    <w:rsid w:val="00776A18"/>
    <w:rsid w:val="0087214A"/>
    <w:rsid w:val="008A739F"/>
    <w:rsid w:val="008C1726"/>
    <w:rsid w:val="008C72AB"/>
    <w:rsid w:val="00924A63"/>
    <w:rsid w:val="00995459"/>
    <w:rsid w:val="009D2A1B"/>
    <w:rsid w:val="009F6E08"/>
    <w:rsid w:val="00A312E3"/>
    <w:rsid w:val="00A702E8"/>
    <w:rsid w:val="00A74938"/>
    <w:rsid w:val="00AB245A"/>
    <w:rsid w:val="00B17940"/>
    <w:rsid w:val="00BE251B"/>
    <w:rsid w:val="00C544B4"/>
    <w:rsid w:val="00C757EA"/>
    <w:rsid w:val="00DC5CC2"/>
    <w:rsid w:val="00E05976"/>
    <w:rsid w:val="00F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7705-297E-4373-90D2-919B210D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Джамалутдинова</dc:creator>
  <cp:keywords/>
  <dc:description/>
  <cp:lastModifiedBy>Best</cp:lastModifiedBy>
  <cp:revision>19</cp:revision>
  <dcterms:created xsi:type="dcterms:W3CDTF">2016-12-07T16:14:00Z</dcterms:created>
  <dcterms:modified xsi:type="dcterms:W3CDTF">2021-04-19T06:13:00Z</dcterms:modified>
</cp:coreProperties>
</file>